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37E5C3" w14:textId="7DF49742" w:rsidR="00A26B0D" w:rsidRDefault="004C0F3F" w:rsidP="00A26B0D">
      <w:pPr>
        <w:jc w:val="center"/>
      </w:pPr>
      <w:r w:rsidRPr="00436B8A">
        <w:rPr>
          <w:sz w:val="36"/>
          <w:szCs w:val="36"/>
        </w:rPr>
        <w:t>Sobre la</w:t>
      </w:r>
      <w:r w:rsidR="00A26B0D" w:rsidRPr="00436B8A">
        <w:rPr>
          <w:sz w:val="36"/>
          <w:szCs w:val="36"/>
        </w:rPr>
        <w:t xml:space="preserve"> predestinación y</w:t>
      </w:r>
      <w:r w:rsidRPr="00436B8A">
        <w:rPr>
          <w:sz w:val="36"/>
          <w:szCs w:val="36"/>
        </w:rPr>
        <w:t xml:space="preserve"> la</w:t>
      </w:r>
      <w:r w:rsidR="00A26B0D" w:rsidRPr="00436B8A">
        <w:rPr>
          <w:sz w:val="36"/>
          <w:szCs w:val="36"/>
        </w:rPr>
        <w:t xml:space="preserve"> salvación universal</w:t>
      </w:r>
      <w:r w:rsidR="00A26B0D" w:rsidRPr="00A26B0D">
        <w:rPr>
          <w:sz w:val="32"/>
          <w:szCs w:val="32"/>
        </w:rPr>
        <w:br/>
      </w:r>
      <w:r w:rsidR="00A26B0D" w:rsidRPr="00A26B0D">
        <w:rPr>
          <w:i/>
          <w:iCs/>
        </w:rPr>
        <w:t>LB</w:t>
      </w:r>
      <w:r w:rsidR="00A26B0D">
        <w:t>, 21 agosto 2024</w:t>
      </w:r>
    </w:p>
    <w:p w14:paraId="51BB9B4A" w14:textId="77777777" w:rsidR="00A26B0D" w:rsidRDefault="00A26B0D" w:rsidP="007778D9"/>
    <w:p w14:paraId="558B9457" w14:textId="1B2BD311" w:rsidR="00B864E1" w:rsidRDefault="007778D9" w:rsidP="00A26B0D">
      <w:pPr>
        <w:jc w:val="both"/>
      </w:pPr>
      <w:r>
        <w:t>Cristo se interpuso de forma inmediata "entre los vivos y los muertos"</w:t>
      </w:r>
      <w:r w:rsidR="006C199E">
        <w:t xml:space="preserve"> (1CBA 1099)</w:t>
      </w:r>
      <w:r>
        <w:t xml:space="preserve">: entre Adán y Eva vivos, y Adán y Eva muertos </w:t>
      </w:r>
      <w:r w:rsidR="00EC0E4E">
        <w:t>una vez que</w:t>
      </w:r>
      <w:r>
        <w:t xml:space="preserve"> pecaron. En</w:t>
      </w:r>
      <w:r w:rsidR="00EC0E4E">
        <w:t xml:space="preserve"> </w:t>
      </w:r>
      <w:r>
        <w:t>ese sentido salvó a toda la humanidad, a la raza humana. Él fue el Cordero inmolado desde el principio del mundo</w:t>
      </w:r>
      <w:r w:rsidR="00B864E1">
        <w:t xml:space="preserve"> (Apocalipsis 13:8)</w:t>
      </w:r>
      <w:r>
        <w:t>. Es</w:t>
      </w:r>
      <w:r w:rsidR="00B864E1">
        <w:t>e es</w:t>
      </w:r>
      <w:r>
        <w:t xml:space="preserve"> un hecho objetivo y universal</w:t>
      </w:r>
      <w:r w:rsidR="00B864E1">
        <w:t>. T</w:t>
      </w:r>
      <w:r>
        <w:t>oda la humanidad vive (la mayor parte sin saberlo y muchos más sin agradecerlo), gracias a la entrega inmediata</w:t>
      </w:r>
      <w:r w:rsidR="00B864E1">
        <w:t xml:space="preserve"> de Cristo,</w:t>
      </w:r>
      <w:r>
        <w:t xml:space="preserve"> planeada ya por la Divinidad desde </w:t>
      </w:r>
      <w:r w:rsidR="00B864E1">
        <w:t>tiempos eternos</w:t>
      </w:r>
      <w:r>
        <w:t>.</w:t>
      </w:r>
    </w:p>
    <w:p w14:paraId="772ECB91" w14:textId="77777777" w:rsidR="008C4A6C" w:rsidRDefault="007778D9" w:rsidP="00A26B0D">
      <w:pPr>
        <w:jc w:val="both"/>
      </w:pPr>
      <w:r>
        <w:t xml:space="preserve">A pesar de ser la muerte la paga del pecado (Ellen White aclara que habría sido una muerte inmediata y eterna), la humanidad vive. Vemos vida por doquier. Vida miserable muchas veces, pero que </w:t>
      </w:r>
      <w:r w:rsidR="008C4A6C">
        <w:t>significa una</w:t>
      </w:r>
      <w:r>
        <w:t xml:space="preserve"> oportunidad </w:t>
      </w:r>
      <w:r w:rsidR="008C4A6C">
        <w:t>para que</w:t>
      </w:r>
      <w:r>
        <w:t xml:space="preserve"> cada uno elija la vida eterna (en Cristo), o la muerte en el pecado.</w:t>
      </w:r>
    </w:p>
    <w:p w14:paraId="59E0A445" w14:textId="4E4A739E" w:rsidR="007778D9" w:rsidRDefault="00B864E1" w:rsidP="00A26B0D">
      <w:pPr>
        <w:jc w:val="both"/>
      </w:pPr>
      <w:r>
        <w:t>Lo</w:t>
      </w:r>
      <w:r w:rsidR="008819CF">
        <w:t>s hechos</w:t>
      </w:r>
      <w:r>
        <w:t xml:space="preserve"> que permite</w:t>
      </w:r>
      <w:r w:rsidR="008819CF">
        <w:t>n</w:t>
      </w:r>
      <w:r>
        <w:t xml:space="preserve"> que el mundo viva hoy</w:t>
      </w:r>
      <w:r w:rsidR="007778D9">
        <w:t xml:space="preserve"> pertenece</w:t>
      </w:r>
      <w:r w:rsidR="008819CF">
        <w:t>n</w:t>
      </w:r>
      <w:r w:rsidR="005F4338">
        <w:t xml:space="preserve"> en gran parte</w:t>
      </w:r>
      <w:r w:rsidR="007778D9">
        <w:t xml:space="preserve"> al pasado. Dios, en Cristo, ha dado (devuelto) la vida a la raza humana pecadora, le ha dado (devuelto) la capacidad de elegir, y le ha dado un conocimiento del bien y del mal, una conciencia</w:t>
      </w:r>
      <w:r w:rsidR="00EC0E4E">
        <w:t>;</w:t>
      </w:r>
      <w:r w:rsidR="007778D9">
        <w:t xml:space="preserve"> le ha dado todo eso, que se resume en una palabra: </w:t>
      </w:r>
      <w:r w:rsidR="007778D9" w:rsidRPr="0051741B">
        <w:rPr>
          <w:i/>
          <w:iCs/>
        </w:rPr>
        <w:t>gracia</w:t>
      </w:r>
      <w:r w:rsidR="007778D9">
        <w:t>, junto con otro don que Dios ha dado también “a cada uno”</w:t>
      </w:r>
      <w:r w:rsidR="00EC0E4E">
        <w:t xml:space="preserve"> (Romanos 12:3)</w:t>
      </w:r>
      <w:r w:rsidR="007778D9">
        <w:t xml:space="preserve">: </w:t>
      </w:r>
      <w:r w:rsidR="007778D9" w:rsidRPr="0051741B">
        <w:rPr>
          <w:i/>
          <w:iCs/>
        </w:rPr>
        <w:t>la</w:t>
      </w:r>
      <w:r w:rsidR="007778D9">
        <w:t xml:space="preserve"> fe mediante la cual puede apropiarse del don eterno. En ese sentido </w:t>
      </w:r>
      <w:r w:rsidR="007778D9" w:rsidRPr="0051741B">
        <w:t>objetivo</w:t>
      </w:r>
      <w:r w:rsidR="007778D9">
        <w:t xml:space="preserve"> se puede decir que Dios </w:t>
      </w:r>
      <w:r w:rsidR="007778D9" w:rsidRPr="0051741B">
        <w:rPr>
          <w:i/>
          <w:iCs/>
        </w:rPr>
        <w:t>salvó</w:t>
      </w:r>
      <w:r w:rsidR="007778D9">
        <w:t xml:space="preserve"> a todos, en tiempo </w:t>
      </w:r>
      <w:r w:rsidR="007778D9" w:rsidRPr="00EC0E4E">
        <w:rPr>
          <w:b/>
          <w:bCs/>
        </w:rPr>
        <w:t>pasado</w:t>
      </w:r>
      <w:r w:rsidR="007778D9">
        <w:t>.</w:t>
      </w:r>
    </w:p>
    <w:p w14:paraId="3EEE0EAC" w14:textId="5E647CA4" w:rsidR="00EC0E4E" w:rsidRDefault="007778D9" w:rsidP="00855C3F">
      <w:pPr>
        <w:jc w:val="both"/>
      </w:pPr>
      <w:r>
        <w:t>Pero la Biblia es clara respecto a que la inmensa mayoría</w:t>
      </w:r>
      <w:r w:rsidR="00855C3F">
        <w:t xml:space="preserve"> de la humanidad</w:t>
      </w:r>
      <w:r>
        <w:t xml:space="preserve"> no será finalmente salv</w:t>
      </w:r>
      <w:r w:rsidR="00EC0E4E">
        <w:t>a</w:t>
      </w:r>
      <w:r>
        <w:t xml:space="preserve"> para vida eterna, ya que el carácter de amor de Dios </w:t>
      </w:r>
      <w:r w:rsidR="00EC0E4E">
        <w:t xml:space="preserve">requiere </w:t>
      </w:r>
      <w:r>
        <w:t>la libertad de elección</w:t>
      </w:r>
      <w:r w:rsidR="00855C3F">
        <w:t xml:space="preserve"> individual</w:t>
      </w:r>
      <w:r>
        <w:t xml:space="preserve"> (sin la cual no podría existir el amor). Así, el que Dios salvara a la raza humana no significa salvación universal para vida eterna</w:t>
      </w:r>
      <w:r w:rsidR="00855C3F">
        <w:t xml:space="preserve">, sino salvación eterna </w:t>
      </w:r>
      <w:r w:rsidR="00855C3F" w:rsidRPr="00604120">
        <w:rPr>
          <w:i/>
          <w:iCs/>
        </w:rPr>
        <w:t>para quienes la reciban</w:t>
      </w:r>
      <w:r w:rsidR="00604120">
        <w:t xml:space="preserve"> (2 Corintios 6:1).</w:t>
      </w:r>
    </w:p>
    <w:p w14:paraId="1A0ACC7A" w14:textId="25520ACF" w:rsidR="007778D9" w:rsidRDefault="00604120" w:rsidP="000F0722">
      <w:pPr>
        <w:jc w:val="both"/>
      </w:pPr>
      <w:r>
        <w:t>Por otra parte</w:t>
      </w:r>
      <w:r w:rsidR="007778D9">
        <w:t xml:space="preserve">, no ya en el pasado, sino en el </w:t>
      </w:r>
      <w:r w:rsidR="007778D9" w:rsidRPr="00EC0E4E">
        <w:t>presente</w:t>
      </w:r>
      <w:r w:rsidR="00855C3F">
        <w:t>;</w:t>
      </w:r>
      <w:r w:rsidR="007778D9">
        <w:t xml:space="preserve"> y no de una forma objetiva, sino </w:t>
      </w:r>
      <w:r w:rsidR="007778D9" w:rsidRPr="00EC0E4E">
        <w:rPr>
          <w:i/>
          <w:iCs/>
        </w:rPr>
        <w:t>subjetiva</w:t>
      </w:r>
      <w:r w:rsidR="007778D9">
        <w:t xml:space="preserve">, individual, Dios está salvando (procurando salvar) a todos, </w:t>
      </w:r>
      <w:r w:rsidR="00855C3F">
        <w:t>revel</w:t>
      </w:r>
      <w:r w:rsidR="008819CF">
        <w:t>ándo</w:t>
      </w:r>
      <w:r w:rsidR="00855C3F">
        <w:t>se a cada uno</w:t>
      </w:r>
      <w:r w:rsidR="007778D9">
        <w:t xml:space="preserve"> como su</w:t>
      </w:r>
      <w:r>
        <w:t xml:space="preserve"> Creador y</w:t>
      </w:r>
      <w:r w:rsidR="007778D9">
        <w:t xml:space="preserve"> Salvador</w:t>
      </w:r>
      <w:r w:rsidR="00EC0E4E">
        <w:t xml:space="preserve"> (Juan 1:9)</w:t>
      </w:r>
      <w:r w:rsidR="007778D9">
        <w:t xml:space="preserve">, y procurando llevarlo al arrepentimiento y la entrega. Todo eso </w:t>
      </w:r>
      <w:r w:rsidR="00855C3F">
        <w:t>ocurre</w:t>
      </w:r>
      <w:r w:rsidR="007778D9">
        <w:t xml:space="preserve"> en el </w:t>
      </w:r>
      <w:r w:rsidR="007778D9" w:rsidRPr="00EC0E4E">
        <w:rPr>
          <w:b/>
          <w:bCs/>
        </w:rPr>
        <w:t>presente</w:t>
      </w:r>
      <w:r w:rsidR="00855C3F">
        <w:t xml:space="preserve"> (en nuestro presente).</w:t>
      </w:r>
    </w:p>
    <w:p w14:paraId="1F5725E7" w14:textId="1FFF5CCB" w:rsidR="00EC0E4E" w:rsidRDefault="007778D9" w:rsidP="000F0722">
      <w:pPr>
        <w:jc w:val="both"/>
      </w:pPr>
      <w:r>
        <w:t xml:space="preserve">También es correcto decir que Dios nos salvará (en tiempo </w:t>
      </w:r>
      <w:r w:rsidRPr="00EC0E4E">
        <w:rPr>
          <w:b/>
          <w:bCs/>
        </w:rPr>
        <w:t>futuro</w:t>
      </w:r>
      <w:r>
        <w:t xml:space="preserve">): </w:t>
      </w:r>
      <w:r w:rsidR="000A5859">
        <w:t>“</w:t>
      </w:r>
      <w:r w:rsidR="00EC0E4E">
        <w:t xml:space="preserve">Este es nuestro Dios. </w:t>
      </w:r>
      <w:r>
        <w:t xml:space="preserve">Le hemos esperado y </w:t>
      </w:r>
      <w:r w:rsidRPr="00EC0E4E">
        <w:rPr>
          <w:i/>
          <w:iCs/>
        </w:rPr>
        <w:t>nos salvará</w:t>
      </w:r>
      <w:r>
        <w:t>"</w:t>
      </w:r>
      <w:r w:rsidR="004D3BF3">
        <w:t xml:space="preserve"> (Isaías 25:9)</w:t>
      </w:r>
      <w:r>
        <w:t>.</w:t>
      </w:r>
    </w:p>
    <w:p w14:paraId="52C2CFB4" w14:textId="77777777" w:rsidR="00EC0E4E" w:rsidRDefault="007778D9" w:rsidP="000F0722">
      <w:pPr>
        <w:jc w:val="both"/>
      </w:pPr>
      <w:r>
        <w:t xml:space="preserve">En la Biblia </w:t>
      </w:r>
      <w:r w:rsidR="00EC0E4E">
        <w:t>se presenta</w:t>
      </w:r>
      <w:r>
        <w:t xml:space="preserve"> la salvación en esos tres aspectos, en esos tres tiempos. </w:t>
      </w:r>
    </w:p>
    <w:p w14:paraId="0A1FE1B3" w14:textId="1CD85C26" w:rsidR="00EC0E4E" w:rsidRDefault="00EC0E4E" w:rsidP="00EC0E4E">
      <w:pPr>
        <w:pStyle w:val="Prrafodelista"/>
        <w:numPr>
          <w:ilvl w:val="0"/>
          <w:numId w:val="1"/>
        </w:numPr>
      </w:pPr>
      <w:r w:rsidRPr="00185D24">
        <w:rPr>
          <w:b/>
          <w:bCs/>
        </w:rPr>
        <w:t>Pasado</w:t>
      </w:r>
      <w:r>
        <w:t>: n</w:t>
      </w:r>
      <w:r w:rsidR="007778D9">
        <w:t xml:space="preserve">os </w:t>
      </w:r>
      <w:r w:rsidR="007778D9" w:rsidRPr="00EC0E4E">
        <w:rPr>
          <w:i/>
          <w:iCs/>
        </w:rPr>
        <w:t>salvó</w:t>
      </w:r>
      <w:r w:rsidR="007778D9">
        <w:t xml:space="preserve"> de la condenación del pecado (</w:t>
      </w:r>
      <w:r w:rsidR="000A5859">
        <w:t xml:space="preserve">en Cristo, </w:t>
      </w:r>
      <w:r w:rsidR="007778D9">
        <w:t>a todos).</w:t>
      </w:r>
    </w:p>
    <w:p w14:paraId="06F13CAE" w14:textId="5EF0E165" w:rsidR="00EC0E4E" w:rsidRDefault="00EC0E4E" w:rsidP="00EC0E4E">
      <w:pPr>
        <w:pStyle w:val="Prrafodelista"/>
        <w:numPr>
          <w:ilvl w:val="0"/>
          <w:numId w:val="1"/>
        </w:numPr>
      </w:pPr>
      <w:r w:rsidRPr="00185D24">
        <w:rPr>
          <w:b/>
          <w:bCs/>
        </w:rPr>
        <w:t>Presente</w:t>
      </w:r>
      <w:r>
        <w:t>: n</w:t>
      </w:r>
      <w:r w:rsidR="007778D9">
        <w:t xml:space="preserve">os </w:t>
      </w:r>
      <w:r w:rsidR="007778D9" w:rsidRPr="00EC0E4E">
        <w:rPr>
          <w:i/>
          <w:iCs/>
        </w:rPr>
        <w:t>salva</w:t>
      </w:r>
      <w:r w:rsidR="007778D9">
        <w:t xml:space="preserve"> del poder del pecado (a quienes creemos</w:t>
      </w:r>
      <w:r w:rsidR="000A5859">
        <w:t xml:space="preserve"> en Cristo</w:t>
      </w:r>
      <w:r w:rsidR="007778D9">
        <w:t>)</w:t>
      </w:r>
      <w:r>
        <w:t>.</w:t>
      </w:r>
    </w:p>
    <w:p w14:paraId="2B531CE5" w14:textId="15E6B8BA" w:rsidR="007778D9" w:rsidRDefault="00EC0E4E" w:rsidP="00EC0E4E">
      <w:pPr>
        <w:pStyle w:val="Prrafodelista"/>
        <w:numPr>
          <w:ilvl w:val="0"/>
          <w:numId w:val="1"/>
        </w:numPr>
      </w:pPr>
      <w:r w:rsidRPr="00185D24">
        <w:rPr>
          <w:b/>
          <w:bCs/>
        </w:rPr>
        <w:t>Futuro</w:t>
      </w:r>
      <w:r>
        <w:t>: n</w:t>
      </w:r>
      <w:r w:rsidR="007778D9">
        <w:t xml:space="preserve">os </w:t>
      </w:r>
      <w:r w:rsidR="007778D9" w:rsidRPr="00EC0E4E">
        <w:rPr>
          <w:i/>
          <w:iCs/>
        </w:rPr>
        <w:t>salvará</w:t>
      </w:r>
      <w:r w:rsidR="007778D9">
        <w:t xml:space="preserve"> definitivamente de los efectos del pecado (en nuestra naturaleza</w:t>
      </w:r>
      <w:r w:rsidR="000D2A07">
        <w:t xml:space="preserve"> caída</w:t>
      </w:r>
      <w:r w:rsidR="007778D9">
        <w:t>) en la primera resurrección o bien en la traslación</w:t>
      </w:r>
      <w:r w:rsidR="000F0722">
        <w:t>, a los que cre</w:t>
      </w:r>
      <w:r w:rsidR="000D2A07">
        <w:t>yero</w:t>
      </w:r>
      <w:r w:rsidR="000F0722">
        <w:t>n / cre</w:t>
      </w:r>
      <w:r w:rsidR="000D2A07">
        <w:t>e</w:t>
      </w:r>
      <w:r w:rsidR="000F0722">
        <w:t>n</w:t>
      </w:r>
      <w:r w:rsidR="007778D9">
        <w:t>.</w:t>
      </w:r>
    </w:p>
    <w:p w14:paraId="2E8835FD" w14:textId="67616FF2" w:rsidR="007778D9" w:rsidRDefault="007778D9" w:rsidP="000F0722">
      <w:pPr>
        <w:jc w:val="both"/>
      </w:pPr>
      <w:r>
        <w:lastRenderedPageBreak/>
        <w:t xml:space="preserve">Efesios 1:4-5: Dios nos escogió a </w:t>
      </w:r>
      <w:r w:rsidRPr="006D7618">
        <w:rPr>
          <w:i/>
          <w:iCs/>
        </w:rPr>
        <w:t>todos</w:t>
      </w:r>
      <w:r>
        <w:t xml:space="preserve"> los seres humanos para que fuéramos salvos, para que fuéramos santos y sin mancha. Es su voluntad que todos </w:t>
      </w:r>
      <w:r w:rsidR="00EC0E4E">
        <w:t>sea</w:t>
      </w:r>
      <w:r>
        <w:t>mos adoptados como hijos suyos mediante Cristo. No está ahí hablando de nuestra fe (el aspecto presente, subjetivo</w:t>
      </w:r>
      <w:r w:rsidR="00EC0E4E">
        <w:t>)</w:t>
      </w:r>
      <w:r>
        <w:t>, sino</w:t>
      </w:r>
      <w:r w:rsidR="006D7618">
        <w:t xml:space="preserve"> al</w:t>
      </w:r>
      <w:r>
        <w:t xml:space="preserve"> </w:t>
      </w:r>
      <w:r w:rsidR="006D7618">
        <w:t>“</w:t>
      </w:r>
      <w:r>
        <w:t>puro afecto de su voluntad</w:t>
      </w:r>
      <w:r w:rsidR="006D7618">
        <w:t>”;</w:t>
      </w:r>
      <w:r>
        <w:t xml:space="preserve"> no para alabanza de nuestra respuesta, de nuestra fe, sino "para alabanza de la gloria de su gracia, con la cual nos hizo [a todos] aceptos en el Amado". Ahí está hablando de su propósito, de su voluntad y deseo</w:t>
      </w:r>
      <w:r w:rsidR="00560A30">
        <w:t xml:space="preserve"> (</w:t>
      </w:r>
      <w:r w:rsidR="00B17BFD">
        <w:t>esa es</w:t>
      </w:r>
      <w:r w:rsidR="00560A30">
        <w:t xml:space="preserve"> su predestinación)</w:t>
      </w:r>
      <w:r>
        <w:t>. Es el aspecto objetivo, histórico, universal</w:t>
      </w:r>
      <w:r w:rsidR="00EC0E4E">
        <w:t xml:space="preserve"> e incondicional, que no depende de nosotros por ser tan eterno como su Autor</w:t>
      </w:r>
      <w:r w:rsidR="00EE1948">
        <w:t xml:space="preserve"> y Consumador</w:t>
      </w:r>
      <w:r>
        <w:t>.</w:t>
      </w:r>
    </w:p>
    <w:p w14:paraId="3A8BF89D" w14:textId="7E9637B9" w:rsidR="007778D9" w:rsidRDefault="007778D9" w:rsidP="00EE1948">
      <w:pPr>
        <w:jc w:val="both"/>
      </w:pPr>
      <w:r>
        <w:t>Pero en versículos siguientes</w:t>
      </w:r>
      <w:r w:rsidR="00185D24">
        <w:t xml:space="preserve"> Pablo </w:t>
      </w:r>
      <w:r w:rsidR="00EE1948">
        <w:t>aborda</w:t>
      </w:r>
      <w:r w:rsidR="00185D24">
        <w:t xml:space="preserve"> en Efesios</w:t>
      </w:r>
      <w:r>
        <w:t xml:space="preserve"> claramente nuestra respuesta personal</w:t>
      </w:r>
      <w:r w:rsidR="00185D24">
        <w:t>, la</w:t>
      </w:r>
      <w:r w:rsidR="00EE1948">
        <w:t xml:space="preserve"> que el Señor espera de nosotros</w:t>
      </w:r>
      <w:r w:rsidR="007218F4">
        <w:t>:</w:t>
      </w:r>
      <w:r>
        <w:t xml:space="preserve"> </w:t>
      </w:r>
      <w:r w:rsidR="00EC0E4E">
        <w:t>e</w:t>
      </w:r>
      <w:r>
        <w:t>l aspecto presente, subjetivo. A ese aspecto se refiere sin duda Juan 17:3 y también Romanos 8:1, como tantos otros textos.</w:t>
      </w:r>
    </w:p>
    <w:p w14:paraId="54E3020B" w14:textId="6FB3BD1E" w:rsidR="007778D9" w:rsidRDefault="007778D9" w:rsidP="00E628A3">
      <w:pPr>
        <w:jc w:val="both"/>
      </w:pPr>
      <w:r>
        <w:t>Al primer aspecto (objetivo, universal), se refieren textos como Juan 4:42, 1 Juan 4:14, 1 Timoteo 4:10, 2 Timoteo 1:9-10, Juan 6:33, Hechos 17:28, 1 Juan 2:2, Romanos 5:10, 2 Corintios 5:18-19, etc. Todos esos textos incluyen el aspecto universal, objetivo, que expresa la voluntad inequívoca</w:t>
      </w:r>
      <w:r w:rsidR="005F193E">
        <w:t xml:space="preserve"> e inquebrantable</w:t>
      </w:r>
      <w:r>
        <w:t xml:space="preserve"> del Señor de que todos se salven. Pero ninguno de esos textos significa salvación universal para vida eterna.</w:t>
      </w:r>
    </w:p>
    <w:p w14:paraId="6B735D19" w14:textId="77777777" w:rsidR="00A26B0D" w:rsidRDefault="007778D9" w:rsidP="00F66623">
      <w:pPr>
        <w:jc w:val="both"/>
      </w:pPr>
      <w:r>
        <w:t>Observa el comentario de Ellen White respecto a ser hechos “aceptos en el Amado”:</w:t>
      </w:r>
    </w:p>
    <w:p w14:paraId="3F882440" w14:textId="19297B48" w:rsidR="00F66623" w:rsidRDefault="007778D9" w:rsidP="00F66623">
      <w:pPr>
        <w:jc w:val="both"/>
      </w:pPr>
      <w:r>
        <w:t xml:space="preserve">“Las palabras dichas a Jesús a orillas del Jordán: ‘Este es mi Hijo amado, en el cual tengo contentamiento’, </w:t>
      </w:r>
      <w:r w:rsidRPr="005F193E">
        <w:rPr>
          <w:i/>
          <w:iCs/>
        </w:rPr>
        <w:t>abarcan a toda la humanidad</w:t>
      </w:r>
      <w:r>
        <w:t xml:space="preserve">. Dios habló a Jesús como a nuestro representante. No obstante todos nuestros pecados y debilidades, no somos desechados como inútiles. </w:t>
      </w:r>
      <w:r w:rsidR="00787DDF">
        <w:t>É</w:t>
      </w:r>
      <w:r>
        <w:t>l ‘nos hizo aceptos en el Amado’ [citando Efesios 1:6]”</w:t>
      </w:r>
      <w:r w:rsidR="00F66623">
        <w:t xml:space="preserve"> </w:t>
      </w:r>
      <w:r w:rsidR="00F66623" w:rsidRPr="00F66623">
        <w:t>{ DTG 87.3 }</w:t>
      </w:r>
      <w:r>
        <w:t>.</w:t>
      </w:r>
    </w:p>
    <w:p w14:paraId="70BB8FC2" w14:textId="56B5FBFC" w:rsidR="00A26B0D" w:rsidRDefault="00541E2F" w:rsidP="00F66623">
      <w:pPr>
        <w:jc w:val="both"/>
      </w:pPr>
      <w:r>
        <w:t>Se trata de</w:t>
      </w:r>
      <w:r w:rsidR="00A26B0D">
        <w:t xml:space="preserve"> un hecho universal y objetivo, </w:t>
      </w:r>
      <w:r>
        <w:t>soberano e independiente de nuestro conocimiento o aceptación</w:t>
      </w:r>
      <w:r w:rsidR="00A26B0D">
        <w:t>.</w:t>
      </w:r>
      <w:r w:rsidR="00F66623">
        <w:t xml:space="preserve"> </w:t>
      </w:r>
      <w:r w:rsidR="007778D9">
        <w:t>Es evidente que Ellen White captó la realidad del evangelio en su faceta objetiva, universal, previa a nuestra fe, conversión e incluso previa a nuestro nacimiento</w:t>
      </w:r>
      <w:r w:rsidR="00A26B0D">
        <w:t>.</w:t>
      </w:r>
      <w:r w:rsidR="007778D9">
        <w:t xml:space="preserve"> </w:t>
      </w:r>
      <w:r w:rsidR="00A26B0D">
        <w:t>P</w:t>
      </w:r>
      <w:r w:rsidR="007778D9">
        <w:t>or ejemplo:</w:t>
      </w:r>
    </w:p>
    <w:p w14:paraId="55B9391E" w14:textId="2F96D1FF" w:rsidR="007778D9" w:rsidRDefault="007778D9" w:rsidP="002F5700">
      <w:pPr>
        <w:jc w:val="both"/>
      </w:pPr>
      <w:r>
        <w:t xml:space="preserve">“‘Mi carne es verdadera comida, y mi sangre es verdadera bebida’ [citando Juan 6:55]. Esto es verdad acerca de nuestra naturaleza física. A la muerte de Cristo debemos aun esta vida terrenal. El pan que comemos ha sido comprado por su cuerpo quebrantado. El agua que bebemos ha sido comprada por su sangre derramada. </w:t>
      </w:r>
      <w:r w:rsidRPr="00A95F7B">
        <w:rPr>
          <w:i/>
          <w:iCs/>
        </w:rPr>
        <w:t>Nadie, santo, o pecador</w:t>
      </w:r>
      <w:r>
        <w:t>, come su alimento diario sin ser nutrido por el cuerpo y la sangre de Cristo. La cruz del Calvario está estampada en cada pan. Está reflejada en cada manantial” { DTG 615.2 }.</w:t>
      </w:r>
    </w:p>
    <w:p w14:paraId="695497D8" w14:textId="484B7B4D" w:rsidR="00A95F7B" w:rsidRDefault="00A95F7B" w:rsidP="002F5700">
      <w:pPr>
        <w:jc w:val="both"/>
      </w:pPr>
      <w:r>
        <w:t>Lo anterior es cierto aunque el “pecador” lo ignore o lo desprecie. Es un hecho</w:t>
      </w:r>
      <w:r w:rsidR="00C44B5E">
        <w:t xml:space="preserve"> que</w:t>
      </w:r>
      <w:r w:rsidR="00BE66FA">
        <w:t xml:space="preserve"> tiene vida propia</w:t>
      </w:r>
      <w:r>
        <w:t>.</w:t>
      </w:r>
    </w:p>
    <w:p w14:paraId="6FFB0866" w14:textId="5768020C" w:rsidR="00B94861" w:rsidRDefault="007778D9" w:rsidP="002F5700">
      <w:pPr>
        <w:jc w:val="both"/>
      </w:pPr>
      <w:r>
        <w:lastRenderedPageBreak/>
        <w:t>Hay textos que demuestran que todo lo que Dios hizo en favor de la raza humana sólo se transformará en vida eterna efectiva con el consentimiento personal</w:t>
      </w:r>
      <w:r w:rsidR="00B8262C">
        <w:t xml:space="preserve"> (Marcos 16:16; Juan 3:18-19)</w:t>
      </w:r>
      <w:r>
        <w:t>. Pero la</w:t>
      </w:r>
      <w:r w:rsidR="00D52863">
        <w:t xml:space="preserve"> gran</w:t>
      </w:r>
      <w:r>
        <w:t xml:space="preserve"> </w:t>
      </w:r>
      <w:r w:rsidR="00D52863">
        <w:t>motivaci</w:t>
      </w:r>
      <w:r>
        <w:t>ón para desear</w:t>
      </w:r>
      <w:r w:rsidR="00B8262C">
        <w:t xml:space="preserve"> y apreciar</w:t>
      </w:r>
      <w:r>
        <w:t xml:space="preserve"> ese</w:t>
      </w:r>
      <w:r w:rsidR="00B8262C">
        <w:t xml:space="preserve"> gran</w:t>
      </w:r>
      <w:r>
        <w:t xml:space="preserve"> don no está en el futuro</w:t>
      </w:r>
      <w:r w:rsidR="00D52863">
        <w:t xml:space="preserve"> ni en el presente</w:t>
      </w:r>
      <w:r>
        <w:t>, sino en el pasado.</w:t>
      </w:r>
    </w:p>
    <w:p w14:paraId="7E1B3D6F" w14:textId="3FC32534" w:rsidR="00B94861" w:rsidRDefault="00B94861" w:rsidP="002F5700">
      <w:pPr>
        <w:jc w:val="both"/>
      </w:pPr>
      <w:r>
        <w:t>El Decálogo, eso que Dios habló y escribió en piedra, no comienza con lo que nosotros hemos de hacer, sino con la comunicación divina de lo que Dios hizo por nosotros con anterioridad: “</w:t>
      </w:r>
      <w:r w:rsidRPr="00B94861">
        <w:t>Yo soy Jehová tu Dios, que te saqué de la tierra de Egipto, de casa de servidumbre</w:t>
      </w:r>
      <w:r>
        <w:t>”</w:t>
      </w:r>
      <w:r w:rsidRPr="00B94861">
        <w:t xml:space="preserve"> </w:t>
      </w:r>
      <w:r>
        <w:t>(</w:t>
      </w:r>
      <w:r w:rsidRPr="00B94861">
        <w:t>Éxodo 20:2</w:t>
      </w:r>
      <w:r>
        <w:t>). Comienza por el evangelio de lo que Dios ya hizo por nosotros.</w:t>
      </w:r>
    </w:p>
    <w:p w14:paraId="6293158D" w14:textId="26151549" w:rsidR="002A1709" w:rsidRDefault="00B8262C" w:rsidP="002F5700">
      <w:pPr>
        <w:jc w:val="both"/>
      </w:pPr>
      <w:r>
        <w:t>L</w:t>
      </w:r>
      <w:r w:rsidR="007778D9">
        <w:t>a perspectiva</w:t>
      </w:r>
      <w:r>
        <w:t xml:space="preserve"> cambia</w:t>
      </w:r>
      <w:r w:rsidR="007778D9">
        <w:t xml:space="preserve"> al comprender el evangelio objetivo</w:t>
      </w:r>
      <w:r w:rsidR="00D52863">
        <w:t>. C</w:t>
      </w:r>
      <w:r w:rsidR="007778D9">
        <w:t xml:space="preserve">ambia el paradigma que es común en el cristianismo: 'Si te entregas a Cristo, </w:t>
      </w:r>
      <w:r w:rsidR="007778D9" w:rsidRPr="00B8262C">
        <w:rPr>
          <w:i/>
          <w:iCs/>
        </w:rPr>
        <w:t>te salvará</w:t>
      </w:r>
      <w:r w:rsidR="007778D9">
        <w:t>'’.</w:t>
      </w:r>
      <w:r w:rsidR="00D52863">
        <w:t xml:space="preserve"> Es decir, si te entregas a Cristo, </w:t>
      </w:r>
      <w:r w:rsidR="00D52863" w:rsidRPr="00D52863">
        <w:rPr>
          <w:i/>
          <w:iCs/>
        </w:rPr>
        <w:t>entonces</w:t>
      </w:r>
      <w:r w:rsidR="00D52863">
        <w:t xml:space="preserve"> él será tu Salvador. De alguna forma lo conviertes en tu Salvador al creer en él…</w:t>
      </w:r>
      <w:r w:rsidR="007778D9">
        <w:t xml:space="preserve"> </w:t>
      </w:r>
      <w:r w:rsidR="00B94861">
        <w:t>E</w:t>
      </w:r>
      <w:r w:rsidR="00D52863">
        <w:t>se</w:t>
      </w:r>
      <w:r w:rsidR="007778D9">
        <w:t xml:space="preserve"> paradigma,</w:t>
      </w:r>
      <w:r w:rsidR="00D52863">
        <w:t xml:space="preserve"> al comprender el verdadero evangelio, cambia por este otro</w:t>
      </w:r>
      <w:r w:rsidR="007778D9">
        <w:t xml:space="preserve"> que está resumido en Isaías 44:22. Pasa</w:t>
      </w:r>
      <w:r w:rsidR="00D52863">
        <w:t>s</w:t>
      </w:r>
      <w:r w:rsidR="007778D9">
        <w:t xml:space="preserve"> de la mente del PARA, a la del PORQUE. No nos entregamos a Cristo PARA que nos salve, sino PORQUE su amor nos constriñe</w:t>
      </w:r>
      <w:r w:rsidR="00D52863">
        <w:t>. Y</w:t>
      </w:r>
      <w:r w:rsidR="007778D9">
        <w:t xml:space="preserve"> no nos constriñe por el beneficio que pensamos obtener, sino por lo que él hizo ya por nosotros</w:t>
      </w:r>
      <w:r>
        <w:t>;</w:t>
      </w:r>
      <w:r w:rsidR="007778D9">
        <w:t xml:space="preserve"> de hecho, por todos: </w:t>
      </w:r>
      <w:r w:rsidR="00C94618">
        <w:t>“</w:t>
      </w:r>
      <w:r w:rsidR="007778D9">
        <w:t xml:space="preserve">Yo deshice como una nube tus rebeliones, y como niebla tus pecados. Vuélvete a mí, PORQUE yo </w:t>
      </w:r>
      <w:r w:rsidR="007778D9" w:rsidRPr="00B8262C">
        <w:rPr>
          <w:i/>
          <w:iCs/>
        </w:rPr>
        <w:t>te redimí</w:t>
      </w:r>
      <w:r w:rsidR="007778D9">
        <w:t>” (en pasado).</w:t>
      </w:r>
    </w:p>
    <w:p w14:paraId="3DD10D70" w14:textId="3D8A4D11" w:rsidR="007778D9" w:rsidRDefault="007778D9" w:rsidP="002F5700">
      <w:pPr>
        <w:jc w:val="both"/>
      </w:pPr>
      <w:r>
        <w:t>Cuando ten</w:t>
      </w:r>
      <w:r w:rsidR="00BC0EA8">
        <w:t>ga</w:t>
      </w:r>
      <w:r>
        <w:t xml:space="preserve">mos esa mentalidad no nos </w:t>
      </w:r>
      <w:r w:rsidR="002A1709">
        <w:t>abrum</w:t>
      </w:r>
      <w:r>
        <w:t xml:space="preserve">ará </w:t>
      </w:r>
      <w:r w:rsidR="008B3DDF">
        <w:t>el recuento</w:t>
      </w:r>
      <w:r>
        <w:t xml:space="preserve"> de lo que tenemos que entregar para seguir a Cristo, sino que nuestra mente se </w:t>
      </w:r>
      <w:r w:rsidR="002A1709">
        <w:t>espaci</w:t>
      </w:r>
      <w:r>
        <w:t>ará en lo que la Divinidad tuvo que entregar para salvarnos. No nos asustará el costo del discipulado, sino que nos motivará el costo que tuvo nuestra salvación para la Divinidad.</w:t>
      </w:r>
      <w:r w:rsidR="002A1709">
        <w:t xml:space="preserve"> Desde el punto de vista del evangelismo también tiene una consecuencia importante: podemos presentar a Cristo</w:t>
      </w:r>
      <w:r w:rsidR="00D847A0">
        <w:t xml:space="preserve"> al pecador</w:t>
      </w:r>
      <w:r w:rsidR="002A1709">
        <w:t>, no sólo como al que</w:t>
      </w:r>
      <w:r w:rsidR="00D847A0">
        <w:t xml:space="preserve"> lo</w:t>
      </w:r>
      <w:r w:rsidR="002A1709">
        <w:t xml:space="preserve"> salvará </w:t>
      </w:r>
      <w:r w:rsidR="00D847A0">
        <w:t>si lo recibe</w:t>
      </w:r>
      <w:r w:rsidR="002A1709">
        <w:t xml:space="preserve">, sino también como a quien </w:t>
      </w:r>
      <w:r w:rsidR="002A1709" w:rsidRPr="00BC0EA8">
        <w:rPr>
          <w:i/>
          <w:iCs/>
        </w:rPr>
        <w:t>es ya su Salvador</w:t>
      </w:r>
      <w:r w:rsidR="00BC0EA8">
        <w:t>, “el Salvador del mundo” (Juan 4:42)</w:t>
      </w:r>
      <w:r w:rsidR="002A1709">
        <w:t xml:space="preserve">, y lo ha venido siendo desde </w:t>
      </w:r>
      <w:r w:rsidR="008079B4">
        <w:t>el nacimiento</w:t>
      </w:r>
      <w:r w:rsidR="002A1709">
        <w:t>; de hecho, desde antes que naciera.</w:t>
      </w:r>
    </w:p>
    <w:p w14:paraId="17FD5DDA" w14:textId="119DC220" w:rsidR="007778D9" w:rsidRDefault="007778D9" w:rsidP="00220777">
      <w:pPr>
        <w:jc w:val="both"/>
      </w:pPr>
      <w:r>
        <w:t xml:space="preserve">Respecto a las </w:t>
      </w:r>
      <w:r w:rsidR="00220777">
        <w:t>menciones</w:t>
      </w:r>
      <w:r w:rsidR="004F4AC6">
        <w:t xml:space="preserve"> de</w:t>
      </w:r>
      <w:r w:rsidR="004F4AC6" w:rsidRPr="004F4AC6">
        <w:t xml:space="preserve"> </w:t>
      </w:r>
      <w:r w:rsidR="004F4AC6">
        <w:t>la predestinación</w:t>
      </w:r>
      <w:r w:rsidR="00220777">
        <w:t xml:space="preserve"> en</w:t>
      </w:r>
      <w:r>
        <w:t xml:space="preserve"> la Biblia, mi comentario es que no es lo mismo </w:t>
      </w:r>
      <w:r w:rsidRPr="00220777">
        <w:rPr>
          <w:i/>
          <w:iCs/>
        </w:rPr>
        <w:t>predestina</w:t>
      </w:r>
      <w:r w:rsidR="00220777">
        <w:rPr>
          <w:i/>
          <w:iCs/>
        </w:rPr>
        <w:t>r</w:t>
      </w:r>
      <w:r>
        <w:t xml:space="preserve"> que </w:t>
      </w:r>
      <w:r w:rsidRPr="00220777">
        <w:rPr>
          <w:i/>
          <w:iCs/>
        </w:rPr>
        <w:t>predetermina</w:t>
      </w:r>
      <w:r w:rsidR="00220777" w:rsidRPr="00220777">
        <w:rPr>
          <w:i/>
          <w:iCs/>
        </w:rPr>
        <w:t>r</w:t>
      </w:r>
      <w:r>
        <w:t xml:space="preserve">. Cuando los calvinistas hablan de “predestinación” en realidad se están refiriendo a “predeterminación”. La </w:t>
      </w:r>
      <w:r w:rsidRPr="00220777">
        <w:rPr>
          <w:i/>
          <w:iCs/>
        </w:rPr>
        <w:t>predestinación</w:t>
      </w:r>
      <w:r>
        <w:t xml:space="preserve"> es un propósito, mientras que la </w:t>
      </w:r>
      <w:r w:rsidRPr="00220777">
        <w:rPr>
          <w:i/>
          <w:iCs/>
        </w:rPr>
        <w:t>predeterminación</w:t>
      </w:r>
      <w:r>
        <w:t xml:space="preserve"> es la negación de la libertad individual, y por </w:t>
      </w:r>
      <w:r w:rsidR="00220777">
        <w:t>consiguiente</w:t>
      </w:r>
      <w:r>
        <w:t xml:space="preserve"> la negación del amor</w:t>
      </w:r>
      <w:r w:rsidR="00220777">
        <w:t xml:space="preserve">, </w:t>
      </w:r>
      <w:r w:rsidR="004F4AC6">
        <w:t xml:space="preserve">que es </w:t>
      </w:r>
      <w:r>
        <w:t>el carácter de Dios.</w:t>
      </w:r>
    </w:p>
    <w:p w14:paraId="6E0637B4" w14:textId="50E96A9C" w:rsidR="007778D9" w:rsidRDefault="007778D9" w:rsidP="00EF0591">
      <w:pPr>
        <w:jc w:val="both"/>
      </w:pPr>
      <w:r>
        <w:t>Por ejemplo, cuando Dios creó a Lucifer</w:t>
      </w:r>
      <w:r w:rsidR="00EF0591">
        <w:t xml:space="preserve"> tuvo el propósito</w:t>
      </w:r>
      <w:r>
        <w:t xml:space="preserve"> </w:t>
      </w:r>
      <w:r w:rsidR="00EF0591">
        <w:t>de</w:t>
      </w:r>
      <w:r>
        <w:t xml:space="preserve"> que fuera el querubín protector y</w:t>
      </w:r>
      <w:r w:rsidR="00EF0591">
        <w:t xml:space="preserve"> también</w:t>
      </w:r>
      <w:r>
        <w:t xml:space="preserve"> el principal en la música coral. Antes que lo creara ya le tenía preparados los instrumentos de música (Ezequiel 28:13). </w:t>
      </w:r>
      <w:r w:rsidR="00EF0591">
        <w:t>Así,</w:t>
      </w:r>
      <w:r>
        <w:t xml:space="preserve"> Dios </w:t>
      </w:r>
      <w:r w:rsidRPr="00EF0591">
        <w:rPr>
          <w:i/>
          <w:iCs/>
        </w:rPr>
        <w:t>predestinó</w:t>
      </w:r>
      <w:r>
        <w:t xml:space="preserve"> a Lucifer para que fuera el principal de los ángeles,</w:t>
      </w:r>
      <w:r w:rsidR="00A87A4C">
        <w:t xml:space="preserve"> el principal en la adoración mediante el canto,</w:t>
      </w:r>
      <w:r>
        <w:t xml:space="preserve"> etc. Ese era </w:t>
      </w:r>
      <w:r w:rsidR="00A87A4C">
        <w:t>el</w:t>
      </w:r>
      <w:r>
        <w:t xml:space="preserve"> deseo y propósito</w:t>
      </w:r>
      <w:r w:rsidR="00135FA3">
        <w:t xml:space="preserve"> eterno</w:t>
      </w:r>
      <w:r w:rsidR="00A87A4C">
        <w:t xml:space="preserve"> de Dios para él</w:t>
      </w:r>
      <w:r>
        <w:t xml:space="preserve">. Pero evidentemente, no lo </w:t>
      </w:r>
      <w:r w:rsidRPr="00A87A4C">
        <w:rPr>
          <w:i/>
          <w:iCs/>
        </w:rPr>
        <w:t>predeterminó</w:t>
      </w:r>
      <w:r>
        <w:t xml:space="preserve"> a </w:t>
      </w:r>
      <w:r w:rsidR="00D847A0">
        <w:t>que fuera</w:t>
      </w:r>
      <w:r>
        <w:t xml:space="preserve"> todo eso. </w:t>
      </w:r>
      <w:r w:rsidR="004A3E46">
        <w:t>L</w:t>
      </w:r>
      <w:r w:rsidR="00135FA3">
        <w:t>a</w:t>
      </w:r>
      <w:r>
        <w:t xml:space="preserve"> propia rebelión posterior</w:t>
      </w:r>
      <w:r w:rsidR="00135FA3">
        <w:t xml:space="preserve"> de Lucifer</w:t>
      </w:r>
      <w:r>
        <w:t xml:space="preserve"> desmiente tal </w:t>
      </w:r>
      <w:r w:rsidR="00E413BF">
        <w:t>suposición</w:t>
      </w:r>
      <w:r>
        <w:t>.</w:t>
      </w:r>
    </w:p>
    <w:p w14:paraId="728D50C6" w14:textId="77777777" w:rsidR="00834FB2" w:rsidRDefault="007778D9" w:rsidP="00834FB2">
      <w:pPr>
        <w:jc w:val="both"/>
      </w:pPr>
      <w:r>
        <w:lastRenderedPageBreak/>
        <w:t>Es interesante el comentario de Ellen White respecto a la predestinación en la Biblia:</w:t>
      </w:r>
    </w:p>
    <w:p w14:paraId="7F93E77A" w14:textId="176E1874" w:rsidR="007778D9" w:rsidRDefault="007778D9" w:rsidP="00834FB2">
      <w:pPr>
        <w:jc w:val="both"/>
      </w:pPr>
      <w:r>
        <w:t xml:space="preserve">“Hallamos una sola predestinación en la Palabra de Dios, de individuos y de un pueblo, a saber, que </w:t>
      </w:r>
      <w:r w:rsidRPr="00834FB2">
        <w:rPr>
          <w:i/>
          <w:iCs/>
        </w:rPr>
        <w:t>el hombre está predestinado a ser salvo</w:t>
      </w:r>
      <w:r>
        <w:t>. Muchos han mirado hacia el final, pensando que estaban seguramente predestinados [es decir, predeterminados] para gozar de la bienaventuranza celestial; pero esta no es la predestinación que revela la Biblia. El hombre está predestinado a ocuparse en su propia salvación con temor y temblor. Está predestinado a ponerse la armadura, para pelear la buena batalla de la fe. Está predestinado a usar los medios que Dios ha puesto a su alcance a fin de combatir contra toda mala concupiscencia mientras Satanás está jugando el juego de la vida por su alma. Está predestinado a velar y orar, para escudriñar las Escrituras, para evitar caer en la tentación. Está predestinado para tener fe constantemente. Está predestinado a ser obediente a toda palabra que sale de la boca de Dios, para que pueda ser no sólo oidor, sino hacedor de la Palabra. Esta es la predestinación bíblica” { TM 453.5 }.</w:t>
      </w:r>
    </w:p>
    <w:p w14:paraId="342A53F8" w14:textId="0822CE62" w:rsidR="00C76310" w:rsidRDefault="00C76310" w:rsidP="00834FB2">
      <w:pPr>
        <w:jc w:val="both"/>
      </w:pPr>
      <w:r>
        <w:t>En este</w:t>
      </w:r>
      <w:r w:rsidR="007778D9">
        <w:t xml:space="preserve"> artículo</w:t>
      </w:r>
      <w:r>
        <w:t xml:space="preserve"> trato el tema </w:t>
      </w:r>
      <w:r w:rsidR="007322C7">
        <w:t>desde otro punto de vista</w:t>
      </w:r>
      <w:r w:rsidR="00834FB2">
        <w:t>:</w:t>
      </w:r>
      <w:r w:rsidR="00834FB2">
        <w:tab/>
      </w:r>
      <w:r w:rsidR="007778D9">
        <w:t xml:space="preserve"> </w:t>
      </w:r>
      <w:hyperlink r:id="rId7" w:history="1">
        <w:r w:rsidRPr="00C76310">
          <w:rPr>
            <w:rStyle w:val="Hipervnculo"/>
            <w:color w:val="000099"/>
          </w:rPr>
          <w:t>https://www.libros1888.com/Pdfs/05-Atmosfera-de-gracia.pdf</w:t>
        </w:r>
      </w:hyperlink>
    </w:p>
    <w:p w14:paraId="74A5F0F5" w14:textId="49F8F08B" w:rsidR="00C76310" w:rsidRDefault="007322C7" w:rsidP="00834FB2">
      <w:pPr>
        <w:jc w:val="both"/>
      </w:pPr>
      <w:r>
        <w:t>Dicho</w:t>
      </w:r>
      <w:r w:rsidR="00C76310">
        <w:t xml:space="preserve"> artículo forma parte de una serie de diez que se puede descargar aquí:</w:t>
      </w:r>
      <w:r w:rsidR="007778D9">
        <w:t xml:space="preserve"> </w:t>
      </w:r>
      <w:hyperlink r:id="rId8" w:history="1">
        <w:r w:rsidR="00C76310" w:rsidRPr="00C76310">
          <w:rPr>
            <w:rStyle w:val="Hipervnculo"/>
            <w:color w:val="000099"/>
          </w:rPr>
          <w:t>https://www.libros1888.com/NCR.htm</w:t>
        </w:r>
      </w:hyperlink>
    </w:p>
    <w:p w14:paraId="4FD96D6D" w14:textId="03F5DC18" w:rsidR="007778D9" w:rsidRDefault="007778D9" w:rsidP="00834FB2">
      <w:pPr>
        <w:jc w:val="both"/>
      </w:pPr>
      <w:r>
        <w:t xml:space="preserve">Desconocer el evangelio objetivo </w:t>
      </w:r>
      <w:r w:rsidR="00834FB2">
        <w:t>—</w:t>
      </w:r>
      <w:r>
        <w:t>lo que Dios hizo en favor de toda la humanidad al margen de nuestra implicación personal</w:t>
      </w:r>
      <w:r w:rsidR="00834FB2">
        <w:t>—</w:t>
      </w:r>
      <w:r>
        <w:t xml:space="preserve"> nos impide salir de nuestr</w:t>
      </w:r>
      <w:r w:rsidR="00C76310">
        <w:t>a estrechez</w:t>
      </w:r>
      <w:r>
        <w:t xml:space="preserve"> egocéntric</w:t>
      </w:r>
      <w:r w:rsidR="00C76310">
        <w:t>a</w:t>
      </w:r>
      <w:r>
        <w:t xml:space="preserve"> y ser </w:t>
      </w:r>
      <w:r w:rsidR="00C76310">
        <w:t>liberados al contemplar</w:t>
      </w:r>
      <w:r>
        <w:t xml:space="preserve"> la grandeza de </w:t>
      </w:r>
      <w:r w:rsidR="00C76310">
        <w:t>la</w:t>
      </w:r>
      <w:r>
        <w:t xml:space="preserve"> gracia</w:t>
      </w:r>
      <w:r w:rsidR="00C76310">
        <w:t xml:space="preserve"> de Dios en Cristo</w:t>
      </w:r>
      <w:r w:rsidR="007322C7">
        <w:t>.</w:t>
      </w:r>
      <w:r>
        <w:t xml:space="preserve"> </w:t>
      </w:r>
      <w:r w:rsidR="007322C7">
        <w:t>N</w:t>
      </w:r>
      <w:r>
        <w:t xml:space="preserve">os mantiene en una mente que no es muy distinta a la de los fariseos de los días de Jesús en la tierra, quienes: “No aceptaban la buena voluntad de Dios para con los hombres </w:t>
      </w:r>
      <w:r w:rsidRPr="00834FB2">
        <w:rPr>
          <w:i/>
          <w:iCs/>
        </w:rPr>
        <w:t>como algo separado de ellos</w:t>
      </w:r>
      <w:r>
        <w:t>. La relacionaban con el mérito propio de sus buenas obras” { DTG 244.3 } (concepto similar en { HAp 13.2 }</w:t>
      </w:r>
      <w:r w:rsidR="00212EE0">
        <w:t>)</w:t>
      </w:r>
      <w:r>
        <w:t>.</w:t>
      </w:r>
    </w:p>
    <w:p w14:paraId="6347CEF4" w14:textId="7BB7ED37" w:rsidR="007778D9" w:rsidRDefault="007778D9" w:rsidP="00834FB2">
      <w:pPr>
        <w:jc w:val="both"/>
      </w:pPr>
      <w:r>
        <w:t>Cuando en</w:t>
      </w:r>
      <w:r w:rsidR="009E5F48">
        <w:t>tre</w:t>
      </w:r>
      <w:r>
        <w:t xml:space="preserve"> el pueblo de Dios se ha comenzado a predicar esa faceta gloriosa del evangelio</w:t>
      </w:r>
      <w:r w:rsidR="009E5F48">
        <w:t xml:space="preserve"> objetivo, que se puede resumir en esta expresión: ‘Cristo crucificado’,</w:t>
      </w:r>
      <w:r>
        <w:t xml:space="preserve"> el enemigo se ha encargado de tergiversarla y hacerla aborrecible asociándola al concepto del universalismo, que en realidad es pura</w:t>
      </w:r>
      <w:r w:rsidR="009E5F48">
        <w:t xml:space="preserve"> y burda</w:t>
      </w:r>
      <w:r>
        <w:t xml:space="preserve"> </w:t>
      </w:r>
      <w:r w:rsidRPr="009E5F48">
        <w:rPr>
          <w:i/>
          <w:iCs/>
        </w:rPr>
        <w:t>predeterminación</w:t>
      </w:r>
      <w:r>
        <w:t>. Siempre ha sido así: cuando Dios envía una bendición a su pueblo, el enemigo presenta la falsificación de esa bendición para que la gente repudie lo genuino.</w:t>
      </w:r>
      <w:r w:rsidR="00834FB2">
        <w:t xml:space="preserve"> Si rechazamos lo </w:t>
      </w:r>
      <w:r w:rsidR="009E5F48">
        <w:t>verdadero</w:t>
      </w:r>
      <w:r w:rsidR="00834FB2">
        <w:t xml:space="preserve"> por temor a aceptar su perversión, el enemigo habrá logrado exactamente lo que buscaba.</w:t>
      </w:r>
      <w:r w:rsidR="00D115A4">
        <w:t xml:space="preserve"> No lo permitamos.</w:t>
      </w:r>
      <w:r w:rsidR="002D5A37">
        <w:t xml:space="preserve"> No neguemos a Dios su gloria. Honrémoslo en la hora de su juicio y por la eternidad. “El Cordero es digno” será el canto de los redimidos por siempre. Sea ya el nuestro ahora y aquí.</w:t>
      </w:r>
    </w:p>
    <w:p w14:paraId="38A67478" w14:textId="77777777" w:rsidR="00436B8A" w:rsidRDefault="00436B8A" w:rsidP="00834FB2">
      <w:pPr>
        <w:jc w:val="both"/>
      </w:pPr>
    </w:p>
    <w:p w14:paraId="715E1ED9" w14:textId="7FC04C91" w:rsidR="00436B8A" w:rsidRPr="00436B8A" w:rsidRDefault="00000000" w:rsidP="00436B8A">
      <w:pPr>
        <w:jc w:val="center"/>
      </w:pPr>
      <w:hyperlink r:id="rId9" w:history="1">
        <w:r w:rsidR="00436B8A" w:rsidRPr="00436B8A">
          <w:rPr>
            <w:rStyle w:val="Hipervnculo"/>
            <w:color w:val="auto"/>
            <w:u w:val="none"/>
          </w:rPr>
          <w:t>www.libros1888.com</w:t>
        </w:r>
      </w:hyperlink>
    </w:p>
    <w:p w14:paraId="0892389A" w14:textId="77777777" w:rsidR="00834FB2" w:rsidRDefault="00834FB2" w:rsidP="00834FB2">
      <w:pPr>
        <w:jc w:val="both"/>
      </w:pPr>
    </w:p>
    <w:sectPr w:rsidR="00834FB2">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B8169A" w14:textId="77777777" w:rsidR="000428B3" w:rsidRDefault="000428B3" w:rsidP="00A66921">
      <w:pPr>
        <w:spacing w:after="0" w:line="240" w:lineRule="auto"/>
      </w:pPr>
      <w:r>
        <w:separator/>
      </w:r>
    </w:p>
  </w:endnote>
  <w:endnote w:type="continuationSeparator" w:id="0">
    <w:p w14:paraId="22642722" w14:textId="77777777" w:rsidR="000428B3" w:rsidRDefault="000428B3" w:rsidP="00A66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5DA07" w14:textId="77777777" w:rsidR="00A66921" w:rsidRDefault="00A6692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7578786"/>
      <w:docPartObj>
        <w:docPartGallery w:val="Page Numbers (Bottom of Page)"/>
        <w:docPartUnique/>
      </w:docPartObj>
    </w:sdtPr>
    <w:sdtContent>
      <w:p w14:paraId="2257F615" w14:textId="2C0957BD" w:rsidR="00A66921" w:rsidRDefault="00A66921">
        <w:pPr>
          <w:pStyle w:val="Piedepgina"/>
          <w:jc w:val="center"/>
        </w:pPr>
        <w:r>
          <w:fldChar w:fldCharType="begin"/>
        </w:r>
        <w:r>
          <w:instrText>PAGE   \* MERGEFORMAT</w:instrText>
        </w:r>
        <w:r>
          <w:fldChar w:fldCharType="separate"/>
        </w:r>
        <w:r>
          <w:t>2</w:t>
        </w:r>
        <w:r>
          <w:fldChar w:fldCharType="end"/>
        </w:r>
      </w:p>
    </w:sdtContent>
  </w:sdt>
  <w:p w14:paraId="3B3B4CE0" w14:textId="77777777" w:rsidR="00A66921" w:rsidRDefault="00A66921">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917EE" w14:textId="77777777" w:rsidR="00A66921" w:rsidRDefault="00A6692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898F4" w14:textId="77777777" w:rsidR="000428B3" w:rsidRDefault="000428B3" w:rsidP="00A66921">
      <w:pPr>
        <w:spacing w:after="0" w:line="240" w:lineRule="auto"/>
      </w:pPr>
      <w:r>
        <w:separator/>
      </w:r>
    </w:p>
  </w:footnote>
  <w:footnote w:type="continuationSeparator" w:id="0">
    <w:p w14:paraId="6875892B" w14:textId="77777777" w:rsidR="000428B3" w:rsidRDefault="000428B3" w:rsidP="00A669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6EB34" w14:textId="77777777" w:rsidR="00A66921" w:rsidRDefault="00A6692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096BE" w14:textId="77777777" w:rsidR="00A66921" w:rsidRDefault="00A6692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1449C" w14:textId="77777777" w:rsidR="00A66921" w:rsidRDefault="00A6692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D23851"/>
    <w:multiLevelType w:val="hybridMultilevel"/>
    <w:tmpl w:val="6CFA34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057364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1" w:cryptProviderType="rsaAES" w:cryptAlgorithmClass="hash" w:cryptAlgorithmType="typeAny" w:cryptAlgorithmSid="14" w:cryptSpinCount="100000" w:hash="dEaF7q5bh0ipWwNhMhSKADaLDkpgA5Nbsa/1qmLI9/ACG9w2ufODZ2dUeTFsyl6tThGl+0f70MGdhlbv6PWJcg==" w:salt="7QF7692yp9edDoqHn6knQ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821"/>
    <w:rsid w:val="00036712"/>
    <w:rsid w:val="000428B3"/>
    <w:rsid w:val="000A5859"/>
    <w:rsid w:val="000D2A07"/>
    <w:rsid w:val="000F0722"/>
    <w:rsid w:val="000F3538"/>
    <w:rsid w:val="00101821"/>
    <w:rsid w:val="00135FA3"/>
    <w:rsid w:val="00185D24"/>
    <w:rsid w:val="001A24F9"/>
    <w:rsid w:val="001C3402"/>
    <w:rsid w:val="001E0E4D"/>
    <w:rsid w:val="00212EE0"/>
    <w:rsid w:val="00220777"/>
    <w:rsid w:val="00235B75"/>
    <w:rsid w:val="00244FFF"/>
    <w:rsid w:val="00256D34"/>
    <w:rsid w:val="002A1709"/>
    <w:rsid w:val="002A5859"/>
    <w:rsid w:val="002D5A37"/>
    <w:rsid w:val="002F5700"/>
    <w:rsid w:val="00423E88"/>
    <w:rsid w:val="00436B8A"/>
    <w:rsid w:val="004A3E46"/>
    <w:rsid w:val="004C0F3F"/>
    <w:rsid w:val="004D3BF3"/>
    <w:rsid w:val="004F4AC6"/>
    <w:rsid w:val="0051741B"/>
    <w:rsid w:val="00537902"/>
    <w:rsid w:val="005419D2"/>
    <w:rsid w:val="00541E2F"/>
    <w:rsid w:val="00560A30"/>
    <w:rsid w:val="005A0D81"/>
    <w:rsid w:val="005F193E"/>
    <w:rsid w:val="005F4338"/>
    <w:rsid w:val="00604120"/>
    <w:rsid w:val="006C199E"/>
    <w:rsid w:val="006D7618"/>
    <w:rsid w:val="006F6D26"/>
    <w:rsid w:val="007218F4"/>
    <w:rsid w:val="007322C7"/>
    <w:rsid w:val="007778D9"/>
    <w:rsid w:val="00787DDF"/>
    <w:rsid w:val="007C3851"/>
    <w:rsid w:val="008079B4"/>
    <w:rsid w:val="00834FB2"/>
    <w:rsid w:val="00855C3F"/>
    <w:rsid w:val="008819CF"/>
    <w:rsid w:val="008B3DDF"/>
    <w:rsid w:val="008C4A6C"/>
    <w:rsid w:val="008C7C55"/>
    <w:rsid w:val="00953085"/>
    <w:rsid w:val="00972354"/>
    <w:rsid w:val="0098552E"/>
    <w:rsid w:val="009E5F48"/>
    <w:rsid w:val="00A26B0D"/>
    <w:rsid w:val="00A53D75"/>
    <w:rsid w:val="00A645D5"/>
    <w:rsid w:val="00A66921"/>
    <w:rsid w:val="00A74039"/>
    <w:rsid w:val="00A87A4C"/>
    <w:rsid w:val="00A93175"/>
    <w:rsid w:val="00A95F7B"/>
    <w:rsid w:val="00B17BFD"/>
    <w:rsid w:val="00B8262C"/>
    <w:rsid w:val="00B83ABC"/>
    <w:rsid w:val="00B864E1"/>
    <w:rsid w:val="00B94861"/>
    <w:rsid w:val="00BA5459"/>
    <w:rsid w:val="00BC0EA8"/>
    <w:rsid w:val="00BD1937"/>
    <w:rsid w:val="00BE66FA"/>
    <w:rsid w:val="00C44B5E"/>
    <w:rsid w:val="00C63D43"/>
    <w:rsid w:val="00C76310"/>
    <w:rsid w:val="00C87DAC"/>
    <w:rsid w:val="00C94618"/>
    <w:rsid w:val="00D115A4"/>
    <w:rsid w:val="00D52863"/>
    <w:rsid w:val="00D847A0"/>
    <w:rsid w:val="00D91521"/>
    <w:rsid w:val="00E00062"/>
    <w:rsid w:val="00E0613D"/>
    <w:rsid w:val="00E413BF"/>
    <w:rsid w:val="00E57D81"/>
    <w:rsid w:val="00E628A3"/>
    <w:rsid w:val="00EB6799"/>
    <w:rsid w:val="00EC0E4E"/>
    <w:rsid w:val="00EE1948"/>
    <w:rsid w:val="00EF0591"/>
    <w:rsid w:val="00F06898"/>
    <w:rsid w:val="00F32440"/>
    <w:rsid w:val="00F66623"/>
    <w:rsid w:val="00FA225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73925"/>
  <w15:chartTrackingRefBased/>
  <w15:docId w15:val="{00DB0740-E47C-4665-8029-3C0DFB96B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1018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1018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101821"/>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101821"/>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101821"/>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101821"/>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101821"/>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101821"/>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101821"/>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01821"/>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101821"/>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101821"/>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101821"/>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101821"/>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101821"/>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101821"/>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101821"/>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101821"/>
    <w:rPr>
      <w:rFonts w:eastAsiaTheme="majorEastAsia" w:cstheme="majorBidi"/>
      <w:color w:val="272727" w:themeColor="text1" w:themeTint="D8"/>
    </w:rPr>
  </w:style>
  <w:style w:type="paragraph" w:styleId="Ttulo">
    <w:name w:val="Title"/>
    <w:basedOn w:val="Normal"/>
    <w:next w:val="Normal"/>
    <w:link w:val="TtuloCar"/>
    <w:uiPriority w:val="10"/>
    <w:qFormat/>
    <w:rsid w:val="0010182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01821"/>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101821"/>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101821"/>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101821"/>
    <w:pPr>
      <w:spacing w:before="160"/>
      <w:jc w:val="center"/>
    </w:pPr>
    <w:rPr>
      <w:i/>
      <w:iCs/>
      <w:color w:val="404040" w:themeColor="text1" w:themeTint="BF"/>
    </w:rPr>
  </w:style>
  <w:style w:type="character" w:customStyle="1" w:styleId="CitaCar">
    <w:name w:val="Cita Car"/>
    <w:basedOn w:val="Fuentedeprrafopredeter"/>
    <w:link w:val="Cita"/>
    <w:uiPriority w:val="29"/>
    <w:rsid w:val="00101821"/>
    <w:rPr>
      <w:i/>
      <w:iCs/>
      <w:color w:val="404040" w:themeColor="text1" w:themeTint="BF"/>
    </w:rPr>
  </w:style>
  <w:style w:type="paragraph" w:styleId="Prrafodelista">
    <w:name w:val="List Paragraph"/>
    <w:basedOn w:val="Normal"/>
    <w:uiPriority w:val="34"/>
    <w:qFormat/>
    <w:rsid w:val="00101821"/>
    <w:pPr>
      <w:ind w:left="720"/>
      <w:contextualSpacing/>
    </w:pPr>
  </w:style>
  <w:style w:type="character" w:styleId="nfasisintenso">
    <w:name w:val="Intense Emphasis"/>
    <w:basedOn w:val="Fuentedeprrafopredeter"/>
    <w:uiPriority w:val="21"/>
    <w:qFormat/>
    <w:rsid w:val="00101821"/>
    <w:rPr>
      <w:i/>
      <w:iCs/>
      <w:color w:val="0F4761" w:themeColor="accent1" w:themeShade="BF"/>
    </w:rPr>
  </w:style>
  <w:style w:type="paragraph" w:styleId="Citadestacada">
    <w:name w:val="Intense Quote"/>
    <w:basedOn w:val="Normal"/>
    <w:next w:val="Normal"/>
    <w:link w:val="CitadestacadaCar"/>
    <w:uiPriority w:val="30"/>
    <w:qFormat/>
    <w:rsid w:val="001018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101821"/>
    <w:rPr>
      <w:i/>
      <w:iCs/>
      <w:color w:val="0F4761" w:themeColor="accent1" w:themeShade="BF"/>
    </w:rPr>
  </w:style>
  <w:style w:type="character" w:styleId="Referenciaintensa">
    <w:name w:val="Intense Reference"/>
    <w:basedOn w:val="Fuentedeprrafopredeter"/>
    <w:uiPriority w:val="32"/>
    <w:qFormat/>
    <w:rsid w:val="00101821"/>
    <w:rPr>
      <w:b/>
      <w:bCs/>
      <w:smallCaps/>
      <w:color w:val="0F4761" w:themeColor="accent1" w:themeShade="BF"/>
      <w:spacing w:val="5"/>
    </w:rPr>
  </w:style>
  <w:style w:type="character" w:styleId="Hipervnculo">
    <w:name w:val="Hyperlink"/>
    <w:basedOn w:val="Fuentedeprrafopredeter"/>
    <w:uiPriority w:val="99"/>
    <w:unhideWhenUsed/>
    <w:rsid w:val="005A0D81"/>
    <w:rPr>
      <w:color w:val="467886" w:themeColor="hyperlink"/>
      <w:u w:val="single"/>
    </w:rPr>
  </w:style>
  <w:style w:type="character" w:styleId="Mencinsinresolver">
    <w:name w:val="Unresolved Mention"/>
    <w:basedOn w:val="Fuentedeprrafopredeter"/>
    <w:uiPriority w:val="99"/>
    <w:semiHidden/>
    <w:unhideWhenUsed/>
    <w:rsid w:val="005A0D81"/>
    <w:rPr>
      <w:color w:val="605E5C"/>
      <w:shd w:val="clear" w:color="auto" w:fill="E1DFDD"/>
    </w:rPr>
  </w:style>
  <w:style w:type="paragraph" w:styleId="Encabezado">
    <w:name w:val="header"/>
    <w:basedOn w:val="Normal"/>
    <w:link w:val="EncabezadoCar"/>
    <w:uiPriority w:val="99"/>
    <w:unhideWhenUsed/>
    <w:rsid w:val="00A6692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66921"/>
  </w:style>
  <w:style w:type="paragraph" w:styleId="Piedepgina">
    <w:name w:val="footer"/>
    <w:basedOn w:val="Normal"/>
    <w:link w:val="PiedepginaCar"/>
    <w:uiPriority w:val="99"/>
    <w:unhideWhenUsed/>
    <w:rsid w:val="00A6692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66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bros1888.com/NCR.ht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libros1888.com/Pdfs/05-Atmosfera-de-gracia.pdf"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bros1888.com" TargetMode="Externa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1728</Words>
  <Characters>9506</Characters>
  <Application>Microsoft Office Word</Application>
  <DocSecurity>8</DocSecurity>
  <Lines>79</Lines>
  <Paragraphs>22</Paragraphs>
  <ScaleCrop>false</ScaleCrop>
  <HeadingPairs>
    <vt:vector size="2" baseType="variant">
      <vt:variant>
        <vt:lpstr>Título</vt:lpstr>
      </vt:variant>
      <vt:variant>
        <vt:i4>1</vt:i4>
      </vt:variant>
    </vt:vector>
  </HeadingPairs>
  <TitlesOfParts>
    <vt:vector size="1" baseType="lpstr">
      <vt:lpstr>Salvación universal</vt:lpstr>
    </vt:vector>
  </TitlesOfParts>
  <Company/>
  <LinksUpToDate>false</LinksUpToDate>
  <CharactersWithSpaces>11212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Salvación universal</dc:title>
  <dc:subject/>
  <dc:creator>LB</dc:creator>
  <cp:keywords>universalismo, evangelio objetivo, adventista, salvación, 1888</cp:keywords>
  <dc:description/>
  <cp:lastModifiedBy>Luis Bueno Boix</cp:lastModifiedBy>
  <cp:revision>35</cp:revision>
  <cp:lastPrinted>2024-08-22T15:13:00Z</cp:lastPrinted>
  <dcterms:created xsi:type="dcterms:W3CDTF">2024-08-21T16:48:00Z</dcterms:created>
  <dcterms:modified xsi:type="dcterms:W3CDTF">2024-08-23T11:15:00Z</dcterms:modified>
</cp:coreProperties>
</file>